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A5" w:rsidRDefault="00B878A5" w:rsidP="00B878A5">
      <w:pPr>
        <w:rPr>
          <w:b/>
          <w:u w:val="single"/>
        </w:rPr>
      </w:pPr>
      <w:r>
        <w:rPr>
          <w:b/>
          <w:u w:val="single"/>
        </w:rPr>
        <w:t>HEATHFIELD AND WALDRON PARISH COUNCIL</w:t>
      </w:r>
    </w:p>
    <w:p w:rsidR="00B878A5" w:rsidRDefault="00B878A5" w:rsidP="00B878A5">
      <w:pPr>
        <w:rPr>
          <w:b/>
          <w:u w:val="single"/>
        </w:rPr>
      </w:pPr>
    </w:p>
    <w:p w:rsidR="00B878A5" w:rsidRDefault="00B878A5" w:rsidP="00B878A5">
      <w:r>
        <w:rPr>
          <w:b/>
          <w:u w:val="single"/>
        </w:rPr>
        <w:t>Policy for Dealing with Requests from the Media</w:t>
      </w:r>
    </w:p>
    <w:p w:rsidR="00B878A5" w:rsidRDefault="00B878A5" w:rsidP="00B878A5"/>
    <w:p w:rsidR="00B878A5" w:rsidRDefault="00B878A5" w:rsidP="00B878A5"/>
    <w:p w:rsidR="00B878A5" w:rsidRDefault="00B878A5" w:rsidP="00B878A5">
      <w:pPr>
        <w:pStyle w:val="ListParagraph"/>
        <w:numPr>
          <w:ilvl w:val="0"/>
          <w:numId w:val="1"/>
        </w:numPr>
      </w:pPr>
      <w:r>
        <w:t>All requests for statements or interviews shall be directed to the Clerk, who will then liaise with the Chairman of the Council to formulate a response or provide an interviewee.  If appropriate, the Clerk or Chairman will liaise with the Chairman of the relevant Committee.</w:t>
      </w:r>
    </w:p>
    <w:p w:rsidR="00B878A5" w:rsidRDefault="00B878A5" w:rsidP="00B878A5"/>
    <w:p w:rsidR="00B878A5" w:rsidRDefault="00B878A5" w:rsidP="00B878A5">
      <w:pPr>
        <w:pStyle w:val="ListParagraph"/>
        <w:numPr>
          <w:ilvl w:val="0"/>
          <w:numId w:val="1"/>
        </w:numPr>
      </w:pPr>
      <w:r>
        <w:t>Individual Members who are approached directly for comment or statement should refer the request to the Clerk and if personal comments are made, it should be made clear that it is a personal view, not that of the Council.  The Member should ask the reporter concerned to make a statement to this effect.</w:t>
      </w:r>
    </w:p>
    <w:p w:rsidR="00B878A5" w:rsidRDefault="00B878A5" w:rsidP="00B878A5">
      <w:pPr>
        <w:pStyle w:val="ListParagraph"/>
      </w:pPr>
    </w:p>
    <w:p w:rsidR="00B878A5" w:rsidRDefault="00B878A5" w:rsidP="00B878A5">
      <w:pPr>
        <w:pStyle w:val="ListParagraph"/>
        <w:numPr>
          <w:ilvl w:val="0"/>
          <w:numId w:val="1"/>
        </w:numPr>
      </w:pPr>
      <w:r>
        <w:t>Members should abide by the Code of Conduct when dealing with the press.</w:t>
      </w:r>
    </w:p>
    <w:p w:rsidR="00B878A5" w:rsidRDefault="00B878A5" w:rsidP="00B878A5">
      <w:pPr>
        <w:pStyle w:val="ListParagraph"/>
      </w:pPr>
    </w:p>
    <w:p w:rsidR="00B878A5" w:rsidRDefault="00B878A5" w:rsidP="00B878A5">
      <w:pPr>
        <w:pStyle w:val="ListParagraph"/>
        <w:numPr>
          <w:ilvl w:val="0"/>
          <w:numId w:val="1"/>
        </w:numPr>
      </w:pPr>
      <w:r>
        <w:t>A Member’s individual freedom of speech shall not be impeded by this policy, but due regard must be had to the procedure set out.</w:t>
      </w:r>
    </w:p>
    <w:p w:rsidR="00B878A5" w:rsidRDefault="00B878A5" w:rsidP="00B878A5">
      <w:pPr>
        <w:pStyle w:val="ListParagraph"/>
      </w:pPr>
    </w:p>
    <w:p w:rsidR="008A1C2F" w:rsidRDefault="008A1C2F">
      <w:bookmarkStart w:id="0" w:name="_GoBack"/>
      <w:bookmarkEnd w:id="0"/>
    </w:p>
    <w:sectPr w:rsidR="008A1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AF3"/>
    <w:multiLevelType w:val="hybridMultilevel"/>
    <w:tmpl w:val="85D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A5"/>
    <w:rsid w:val="008A1C2F"/>
    <w:rsid w:val="00B8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2014-06-04T10:29:00Z</dcterms:created>
  <dcterms:modified xsi:type="dcterms:W3CDTF">2014-06-04T10:29:00Z</dcterms:modified>
</cp:coreProperties>
</file>